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C2CA7" w14:textId="0EF3E29B" w:rsidR="00E54A41" w:rsidRPr="00782C40" w:rsidRDefault="00782C40" w:rsidP="00782C40">
      <w:pPr>
        <w:jc w:val="center"/>
        <w:rPr>
          <w:u w:val="single"/>
        </w:rPr>
      </w:pPr>
      <w:r w:rsidRPr="00782C40">
        <w:rPr>
          <w:u w:val="single"/>
        </w:rPr>
        <w:t>Introduction to the elements</w:t>
      </w:r>
      <w:r>
        <w:rPr>
          <w:u w:val="single"/>
        </w:rPr>
        <w:t>: the Periodic Table</w:t>
      </w:r>
    </w:p>
    <w:p w14:paraId="2B5D0D24" w14:textId="77777777" w:rsidR="00782C40" w:rsidRDefault="00782C40"/>
    <w:p w14:paraId="356AD923" w14:textId="3300AA37" w:rsidR="00782C40" w:rsidRDefault="00782C40">
      <w:r>
        <w:t xml:space="preserve">The </w:t>
      </w:r>
      <w:r w:rsidR="00FF7C9E">
        <w:t xml:space="preserve">conventional </w:t>
      </w:r>
      <w:r>
        <w:t xml:space="preserve">Periodic Table is an organiser that arranges the chemical elements into </w:t>
      </w:r>
      <w:r w:rsidR="00FF7C9E">
        <w:t>G</w:t>
      </w:r>
      <w:r>
        <w:t xml:space="preserve">roups (columns) and </w:t>
      </w:r>
      <w:r w:rsidR="00FF7C9E">
        <w:t>P</w:t>
      </w:r>
      <w:r>
        <w:t>eriods (rows)</w:t>
      </w:r>
    </w:p>
    <w:p w14:paraId="129F3F82" w14:textId="77777777" w:rsidR="00FF7C9E" w:rsidRDefault="00FF7C9E"/>
    <w:p w14:paraId="2FFC75E9" w14:textId="4EB3741D" w:rsidR="00782C40" w:rsidRDefault="00782C40">
      <w:r>
        <w:t xml:space="preserve">1. </w:t>
      </w:r>
      <w:r>
        <w:tab/>
      </w:r>
      <w:r w:rsidRPr="00782C40">
        <w:rPr>
          <w:b/>
          <w:bCs/>
        </w:rPr>
        <w:t>Arrange</w:t>
      </w:r>
      <w:r>
        <w:t xml:space="preserve"> your samples on an enlarged copy of the Periodic table.</w:t>
      </w:r>
    </w:p>
    <w:p w14:paraId="055CA85C" w14:textId="65084DA4" w:rsidR="00782C40" w:rsidRDefault="00782C40">
      <w:r>
        <w:tab/>
        <w:t xml:space="preserve">(a) </w:t>
      </w:r>
      <w:r>
        <w:tab/>
        <w:t>How many elements are there in the Periodic Table? _______</w:t>
      </w:r>
    </w:p>
    <w:p w14:paraId="5AA76C91" w14:textId="2DF8F336" w:rsidR="00782C40" w:rsidRDefault="00782C40">
      <w:r>
        <w:tab/>
        <w:t>(b)</w:t>
      </w:r>
      <w:r>
        <w:tab/>
        <w:t>How many elements are there in your collection? _________</w:t>
      </w:r>
    </w:p>
    <w:p w14:paraId="3A80DEAA" w14:textId="77777777" w:rsidR="00782C40" w:rsidRDefault="00782C40"/>
    <w:p w14:paraId="2AA816BF" w14:textId="77777777" w:rsidR="009862CE" w:rsidRDefault="009862CE"/>
    <w:p w14:paraId="5D1FF822" w14:textId="72B45A0B" w:rsidR="00782C40" w:rsidRDefault="00782C40">
      <w:r>
        <w:t>2.</w:t>
      </w:r>
      <w:r>
        <w:tab/>
      </w:r>
      <w:r w:rsidRPr="00782C40">
        <w:rPr>
          <w:b/>
          <w:bCs/>
        </w:rPr>
        <w:t>Suggest</w:t>
      </w:r>
      <w:r>
        <w:t xml:space="preserve"> an explanation for the absence of elements in </w:t>
      </w:r>
      <w:r w:rsidR="00FF7C9E">
        <w:t>G</w:t>
      </w:r>
      <w:r>
        <w:t xml:space="preserve">roup </w:t>
      </w:r>
    </w:p>
    <w:p w14:paraId="35FF099B" w14:textId="3FF97162" w:rsidR="00782C40" w:rsidRDefault="00782C40">
      <w:r>
        <w:tab/>
        <w:t xml:space="preserve">(a) </w:t>
      </w:r>
      <w:r>
        <w:tab/>
      </w:r>
      <w:r w:rsidR="009862CE">
        <w:t>1</w:t>
      </w:r>
    </w:p>
    <w:p w14:paraId="064C33FB" w14:textId="7AE4CF5C" w:rsidR="00782C40" w:rsidRDefault="00782C40">
      <w:r>
        <w:t xml:space="preserve"> </w:t>
      </w:r>
      <w:r>
        <w:tab/>
      </w:r>
      <w:r>
        <w:tab/>
        <w:t xml:space="preserve">___________________________________________________. </w:t>
      </w:r>
    </w:p>
    <w:p w14:paraId="4CC0256C" w14:textId="77777777" w:rsidR="009862CE" w:rsidRDefault="00782C40">
      <w:r>
        <w:tab/>
      </w:r>
    </w:p>
    <w:p w14:paraId="45A300BD" w14:textId="5A676CA7" w:rsidR="00782C40" w:rsidRDefault="00782C40" w:rsidP="009862CE">
      <w:pPr>
        <w:ind w:firstLine="720"/>
      </w:pPr>
      <w:r>
        <w:t>(b)</w:t>
      </w:r>
      <w:r>
        <w:tab/>
        <w:t>17 (7A)/ 18 (8A)</w:t>
      </w:r>
    </w:p>
    <w:p w14:paraId="223F28D6" w14:textId="1520D50D" w:rsidR="00782C40" w:rsidRDefault="00782C40">
      <w:r>
        <w:tab/>
      </w:r>
      <w:r>
        <w:tab/>
        <w:t>___________________________________________________ .</w:t>
      </w:r>
    </w:p>
    <w:p w14:paraId="5D7465C8" w14:textId="77777777" w:rsidR="00782C40" w:rsidRDefault="00782C40"/>
    <w:p w14:paraId="7F7021EE" w14:textId="77777777" w:rsidR="009862CE" w:rsidRDefault="009862CE"/>
    <w:p w14:paraId="000AA296" w14:textId="64613002" w:rsidR="00782C40" w:rsidRDefault="00782C40">
      <w:r>
        <w:t xml:space="preserve">3. </w:t>
      </w:r>
      <w:r>
        <w:tab/>
      </w:r>
      <w:r w:rsidRPr="00782C40">
        <w:rPr>
          <w:b/>
          <w:bCs/>
        </w:rPr>
        <w:t xml:space="preserve">Organise </w:t>
      </w:r>
      <w:r>
        <w:t>the element</w:t>
      </w:r>
      <w:r w:rsidR="009862CE">
        <w:t xml:space="preserve"> collection</w:t>
      </w:r>
      <w:r>
        <w:t xml:space="preserve"> in</w:t>
      </w:r>
      <w:r w:rsidR="009862CE">
        <w:t>to</w:t>
      </w:r>
      <w:r>
        <w:t xml:space="preserve"> </w:t>
      </w:r>
      <w:r w:rsidR="009862CE">
        <w:t xml:space="preserve">their </w:t>
      </w:r>
      <w:r w:rsidR="00FF7C9E">
        <w:t>P</w:t>
      </w:r>
      <w:r>
        <w:t>eriods. (Hint! Check the</w:t>
      </w:r>
      <w:r w:rsidR="00FF7C9E">
        <w:t>ir</w:t>
      </w:r>
      <w:r>
        <w:t xml:space="preserve"> atomic numbers!)</w:t>
      </w:r>
    </w:p>
    <w:p w14:paraId="7F3D1D90" w14:textId="0B521B72" w:rsidR="00782C40" w:rsidRDefault="00782C40">
      <w:r>
        <w:tab/>
        <w:t>(a)</w:t>
      </w:r>
      <w:r>
        <w:tab/>
        <w:t>How many periods are represented</w:t>
      </w:r>
      <w:r w:rsidR="009862CE">
        <w:t xml:space="preserve"> by the collection</w:t>
      </w:r>
      <w:r>
        <w:t>? ________</w:t>
      </w:r>
    </w:p>
    <w:p w14:paraId="72C7DAB5" w14:textId="410F4B9F" w:rsidR="00782C40" w:rsidRDefault="009862CE" w:rsidP="009862CE">
      <w:pPr>
        <w:ind w:left="1418" w:hanging="709"/>
      </w:pPr>
      <w:r>
        <w:t>(b)</w:t>
      </w:r>
      <w:r>
        <w:tab/>
        <w:t>What might be an explanation for the lanthanide elements being shown at the bottom of a ‘conventional’ representation of the Periodic table?</w:t>
      </w:r>
    </w:p>
    <w:p w14:paraId="0FBDA39A" w14:textId="77777777" w:rsidR="009862CE" w:rsidRDefault="009862CE" w:rsidP="009862CE">
      <w:pPr>
        <w:ind w:left="1418" w:hanging="709"/>
      </w:pPr>
    </w:p>
    <w:p w14:paraId="383C2096" w14:textId="67F39364" w:rsidR="009862CE" w:rsidRDefault="00782C40" w:rsidP="009862CE">
      <w:r>
        <w:tab/>
      </w:r>
      <w:r w:rsidR="009862CE">
        <w:tab/>
        <w:t>___________________________________________________ .</w:t>
      </w:r>
    </w:p>
    <w:p w14:paraId="0E1D3BE2" w14:textId="77777777" w:rsidR="009862CE" w:rsidRDefault="009862CE"/>
    <w:p w14:paraId="1E5FBFC2" w14:textId="77777777" w:rsidR="009862CE" w:rsidRDefault="009862CE"/>
    <w:p w14:paraId="3A8EFFF7" w14:textId="7CC2C194" w:rsidR="00782C40" w:rsidRDefault="009862CE" w:rsidP="009862CE">
      <w:pPr>
        <w:ind w:left="720" w:hanging="720"/>
      </w:pPr>
      <w:r>
        <w:t>4.</w:t>
      </w:r>
      <w:r>
        <w:tab/>
      </w:r>
      <w:r w:rsidR="00782C40" w:rsidRPr="009862CE">
        <w:rPr>
          <w:b/>
          <w:bCs/>
        </w:rPr>
        <w:t>Suggest</w:t>
      </w:r>
      <w:r w:rsidR="00782C40">
        <w:t xml:space="preserve"> an explanation for </w:t>
      </w:r>
      <w:r>
        <w:t>the absence of elements in the collection from Period 7. What are some characteristics common to these ‘heavy’ elements?</w:t>
      </w:r>
    </w:p>
    <w:p w14:paraId="6AAF2D9E" w14:textId="77777777" w:rsidR="009862CE" w:rsidRDefault="009862CE" w:rsidP="009862CE">
      <w:pPr>
        <w:ind w:left="720" w:hanging="720"/>
      </w:pPr>
    </w:p>
    <w:p w14:paraId="7250B0AC" w14:textId="66ECBDDF" w:rsidR="009862CE" w:rsidRDefault="009862CE" w:rsidP="009862CE">
      <w:r>
        <w:tab/>
      </w:r>
      <w:r>
        <w:tab/>
        <w:t>___________________________________________________ .</w:t>
      </w:r>
    </w:p>
    <w:p w14:paraId="57EB928B" w14:textId="77777777" w:rsidR="004E6095" w:rsidRDefault="004E6095" w:rsidP="009862CE"/>
    <w:p w14:paraId="4576C0E3" w14:textId="6895705C" w:rsidR="004E6095" w:rsidRDefault="004E6095" w:rsidP="004E6095">
      <w:pPr>
        <w:ind w:left="720" w:hanging="720"/>
      </w:pPr>
      <w:r>
        <w:t xml:space="preserve">5. </w:t>
      </w:r>
      <w:r>
        <w:tab/>
        <w:t>Check images under ‘</w:t>
      </w:r>
      <w:r w:rsidRPr="004E6095">
        <w:rPr>
          <w:i/>
          <w:iCs/>
        </w:rPr>
        <w:t>alternative representations of the periodic table</w:t>
      </w:r>
      <w:r>
        <w:t xml:space="preserve">’ online. </w:t>
      </w:r>
    </w:p>
    <w:p w14:paraId="035F688D" w14:textId="621AE70C" w:rsidR="004E6095" w:rsidRDefault="00B77717" w:rsidP="004E6095">
      <w:pPr>
        <w:ind w:left="720"/>
      </w:pPr>
      <w:r w:rsidRPr="00B77717">
        <w:t>(a)</w:t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="004E6095" w:rsidRPr="004E6095">
        <w:rPr>
          <w:b/>
          <w:bCs/>
        </w:rPr>
        <w:t>Compare and contrast</w:t>
      </w:r>
      <w:r w:rsidR="004E6095">
        <w:t xml:space="preserve"> these representations with the conventional Periodic Table.</w:t>
      </w:r>
    </w:p>
    <w:p w14:paraId="5327D8D6" w14:textId="7F7BB0DD" w:rsidR="004E6095" w:rsidRDefault="004E6095" w:rsidP="004E6095">
      <w:pPr>
        <w:ind w:left="720"/>
      </w:pPr>
      <w:r w:rsidRPr="004E6095">
        <w:t>(</w:t>
      </w:r>
      <w:r w:rsidR="00B77717">
        <w:t>b</w:t>
      </w:r>
      <w:r w:rsidRPr="004E6095">
        <w:t xml:space="preserve">) </w:t>
      </w:r>
      <w:r w:rsidRPr="004E6095">
        <w:tab/>
      </w:r>
      <w:r w:rsidRPr="004E6095">
        <w:rPr>
          <w:b/>
          <w:bCs/>
        </w:rPr>
        <w:t xml:space="preserve">Suggest </w:t>
      </w:r>
      <w:r w:rsidRPr="004E6095">
        <w:rPr>
          <w:u w:val="single"/>
        </w:rPr>
        <w:t>one</w:t>
      </w:r>
      <w:r>
        <w:rPr>
          <w:b/>
          <w:bCs/>
        </w:rPr>
        <w:t xml:space="preserve"> </w:t>
      </w:r>
      <w:r w:rsidRPr="004E6095">
        <w:rPr>
          <w:u w:val="single"/>
        </w:rPr>
        <w:t>advantage</w:t>
      </w:r>
      <w:r w:rsidRPr="004E6095">
        <w:t xml:space="preserve"> for three </w:t>
      </w:r>
      <w:r>
        <w:t xml:space="preserve">examples of an </w:t>
      </w:r>
      <w:r w:rsidRPr="004E6095">
        <w:t>alternative</w:t>
      </w:r>
      <w:r>
        <w:t xml:space="preserve"> visualisation. </w:t>
      </w:r>
    </w:p>
    <w:p w14:paraId="70E1899F" w14:textId="77777777" w:rsidR="00CD588B" w:rsidRDefault="00CD588B" w:rsidP="004E6095">
      <w:pPr>
        <w:ind w:left="720"/>
      </w:pPr>
    </w:p>
    <w:p w14:paraId="49EA245F" w14:textId="77777777" w:rsidR="00CD588B" w:rsidRDefault="00CD588B" w:rsidP="004E6095">
      <w:pPr>
        <w:ind w:left="720"/>
      </w:pPr>
    </w:p>
    <w:p w14:paraId="75D26FE1" w14:textId="5551025B" w:rsidR="00B77717" w:rsidRDefault="00CD588B" w:rsidP="00B77717">
      <w:pPr>
        <w:ind w:left="851" w:hanging="851"/>
      </w:pPr>
      <w:r>
        <w:t xml:space="preserve">6. </w:t>
      </w:r>
      <w:r>
        <w:tab/>
        <w:t xml:space="preserve">Early attempts </w:t>
      </w:r>
      <w:r w:rsidR="00B77717">
        <w:t xml:space="preserve">by Johann Wolfgang </w:t>
      </w:r>
      <w:proofErr w:type="spellStart"/>
      <w:r w:rsidR="00B77717">
        <w:t>D</w:t>
      </w:r>
      <w:r w:rsidR="00B77717">
        <w:rPr>
          <w:rFonts w:cstheme="minorHAnsi"/>
        </w:rPr>
        <w:t>ö</w:t>
      </w:r>
      <w:r w:rsidR="00B77717">
        <w:t>bereiner</w:t>
      </w:r>
      <w:proofErr w:type="spellEnd"/>
      <w:r w:rsidR="00B77717">
        <w:t xml:space="preserve"> (1780-1849) and Johan Friedrich </w:t>
      </w:r>
      <w:proofErr w:type="spellStart"/>
      <w:r w:rsidR="00B77717">
        <w:t>Gmelin</w:t>
      </w:r>
      <w:proofErr w:type="spellEnd"/>
      <w:r w:rsidR="00B77717">
        <w:t xml:space="preserve"> (1748-1804) to organise the known elements of their time according to similarities of their chemistry found ‘triads’ (groups of three), tetrads (4s) and a pentad (5). </w:t>
      </w:r>
    </w:p>
    <w:p w14:paraId="09C1016C" w14:textId="77777777" w:rsidR="00FF7C9E" w:rsidRPr="00B77717" w:rsidRDefault="00FF7C9E" w:rsidP="00B77717">
      <w:pPr>
        <w:ind w:left="851" w:hanging="851"/>
        <w:rPr>
          <w:rFonts w:ascii="Arial" w:hAnsi="Arial" w:cs="Arial"/>
          <w:shd w:val="clear" w:color="auto" w:fill="FFFFFF"/>
        </w:rPr>
      </w:pPr>
    </w:p>
    <w:p w14:paraId="59EFC7AB" w14:textId="1E502D41" w:rsidR="004E6095" w:rsidRDefault="00B77717" w:rsidP="00B77717">
      <w:pPr>
        <w:ind w:firstLine="720"/>
      </w:pPr>
      <w:r>
        <w:t xml:space="preserve">  (a) </w:t>
      </w:r>
      <w:r>
        <w:tab/>
      </w:r>
      <w:r w:rsidR="007D6BDE">
        <w:rPr>
          <w:b/>
          <w:bCs/>
        </w:rPr>
        <w:t>Find</w:t>
      </w:r>
      <w:r>
        <w:t xml:space="preserve"> </w:t>
      </w:r>
      <w:r w:rsidR="007D6BDE">
        <w:t>examples in your collection of elements that</w:t>
      </w:r>
      <w:r w:rsidR="004E6095">
        <w:t xml:space="preserve"> can be arranged </w:t>
      </w:r>
      <w:r w:rsidR="00CD588B">
        <w:t>to form</w:t>
      </w:r>
      <w:r w:rsidR="004E6095">
        <w:t xml:space="preserve"> </w:t>
      </w:r>
      <w:r w:rsidR="004E6095" w:rsidRPr="004E6095">
        <w:rPr>
          <w:b/>
          <w:bCs/>
        </w:rPr>
        <w:t>triad</w:t>
      </w:r>
      <w:r w:rsidR="00CD588B">
        <w:rPr>
          <w:b/>
          <w:bCs/>
        </w:rPr>
        <w:t>s</w:t>
      </w:r>
      <w:r w:rsidR="007D6BDE">
        <w:t>.</w:t>
      </w:r>
    </w:p>
    <w:p w14:paraId="253C467D" w14:textId="77777777" w:rsidR="00FF7C9E" w:rsidRDefault="00FF7C9E" w:rsidP="00B77717">
      <w:pPr>
        <w:ind w:firstLine="720"/>
      </w:pPr>
    </w:p>
    <w:p w14:paraId="028C5D6E" w14:textId="35597579" w:rsidR="00B77717" w:rsidRPr="004E6095" w:rsidRDefault="00B77717" w:rsidP="007D6BDE">
      <w:pPr>
        <w:ind w:left="1418" w:hanging="698"/>
      </w:pPr>
      <w:r>
        <w:t xml:space="preserve">  (b)</w:t>
      </w:r>
      <w:r>
        <w:tab/>
        <w:t xml:space="preserve">For each </w:t>
      </w:r>
      <w:r w:rsidR="007D6BDE">
        <w:t xml:space="preserve">these </w:t>
      </w:r>
      <w:r>
        <w:t>example</w:t>
      </w:r>
      <w:r w:rsidR="007D6BDE">
        <w:t>s</w:t>
      </w:r>
      <w:r>
        <w:t xml:space="preserve">, identify </w:t>
      </w:r>
      <w:r w:rsidR="007D6BDE">
        <w:t>similar</w:t>
      </w:r>
      <w:r>
        <w:t xml:space="preserve"> </w:t>
      </w:r>
      <w:r w:rsidR="007D6BDE">
        <w:t xml:space="preserve">physical </w:t>
      </w:r>
      <w:r>
        <w:t>properties</w:t>
      </w:r>
      <w:r w:rsidR="007D6BDE">
        <w:t xml:space="preserve"> (e.g., appearance, visually or density by measurement)</w:t>
      </w:r>
    </w:p>
    <w:p w14:paraId="6F3DB433" w14:textId="77777777" w:rsidR="004E6095" w:rsidRDefault="004E6095" w:rsidP="004E6095">
      <w:pPr>
        <w:ind w:left="720"/>
      </w:pPr>
    </w:p>
    <w:p w14:paraId="2FE72741" w14:textId="77777777" w:rsidR="004E6095" w:rsidRDefault="004E6095" w:rsidP="004E6095">
      <w:pPr>
        <w:ind w:left="720"/>
      </w:pPr>
    </w:p>
    <w:p w14:paraId="0231071B" w14:textId="77777777" w:rsidR="004E6095" w:rsidRDefault="004E6095" w:rsidP="004E6095">
      <w:pPr>
        <w:ind w:left="720"/>
      </w:pPr>
    </w:p>
    <w:p w14:paraId="0F1CB09D" w14:textId="77777777" w:rsidR="004E6095" w:rsidRDefault="004E6095" w:rsidP="004E6095">
      <w:pPr>
        <w:ind w:left="720"/>
      </w:pPr>
    </w:p>
    <w:p w14:paraId="233CF3C6" w14:textId="77777777" w:rsidR="009862CE" w:rsidRDefault="009862CE">
      <w:r>
        <w:br w:type="page"/>
      </w:r>
    </w:p>
    <w:p w14:paraId="0264238D" w14:textId="66325147" w:rsidR="004E6095" w:rsidRDefault="004E6095" w:rsidP="009862CE">
      <w:r w:rsidRPr="004E6095">
        <w:rPr>
          <w:u w:val="single"/>
        </w:rPr>
        <w:lastRenderedPageBreak/>
        <w:t>Modelling Mendeleev</w:t>
      </w:r>
      <w:r>
        <w:t xml:space="preserve"> –</w:t>
      </w:r>
    </w:p>
    <w:p w14:paraId="4E991D42" w14:textId="2578D6A6" w:rsidR="009862CE" w:rsidRDefault="004E6095" w:rsidP="009862CE">
      <w:r>
        <w:t>A recommended t</w:t>
      </w:r>
      <w:r w:rsidR="009862CE">
        <w:t>eacher resource</w:t>
      </w:r>
      <w:r>
        <w:t>:</w:t>
      </w:r>
    </w:p>
    <w:p w14:paraId="19388365" w14:textId="2C480786" w:rsidR="009862CE" w:rsidRDefault="009862CE">
      <w:hyperlink r:id="rId4" w:history="1">
        <w:r w:rsidRPr="00CB56F8">
          <w:rPr>
            <w:rStyle w:val="Hyperlink"/>
          </w:rPr>
          <w:t>https://www.nsta.org/science-teacher/science-teacher-october-2019/patterns-puzzles-and-periodic-table</w:t>
        </w:r>
      </w:hyperlink>
      <w:r>
        <w:t xml:space="preserve"> </w:t>
      </w:r>
      <w:r w:rsidR="004E6095">
        <w:t xml:space="preserve"> </w:t>
      </w:r>
    </w:p>
    <w:p w14:paraId="65305055" w14:textId="77777777" w:rsidR="004E6095" w:rsidRDefault="004E6095"/>
    <w:p w14:paraId="2EFA48BC" w14:textId="77777777" w:rsidR="00CD588B" w:rsidRDefault="009862CE">
      <w:r>
        <w:t xml:space="preserve">PDF copy of the cards here: </w:t>
      </w:r>
    </w:p>
    <w:p w14:paraId="73A17E03" w14:textId="02D62B4B" w:rsidR="00CD588B" w:rsidRDefault="00CD588B">
      <w:hyperlink r:id="rId5" w:history="1">
        <w:r w:rsidRPr="00CB56F8">
          <w:rPr>
            <w:rStyle w:val="Hyperlink"/>
          </w:rPr>
          <w:t>https://www.wpi.edu/sites/default/files/docs/Events/Annual-Events/AweSTEM/puzzle_print.pdf</w:t>
        </w:r>
      </w:hyperlink>
    </w:p>
    <w:p w14:paraId="509315D6" w14:textId="4C7FC6E0" w:rsidR="009862CE" w:rsidRDefault="009862CE"/>
    <w:p w14:paraId="7F571902" w14:textId="77777777" w:rsidR="00B352B2" w:rsidRDefault="00B352B2"/>
    <w:p w14:paraId="59FC23FF" w14:textId="3500E1CC" w:rsidR="00B352B2" w:rsidRDefault="00F71AB2">
      <w:r>
        <w:rPr>
          <w:b/>
          <w:bCs/>
        </w:rPr>
        <w:t>A</w:t>
      </w:r>
      <w:r w:rsidR="00B352B2" w:rsidRPr="00F71AB2">
        <w:rPr>
          <w:b/>
          <w:bCs/>
        </w:rPr>
        <w:t>ctivity Author</w:t>
      </w:r>
      <w:r w:rsidR="00B352B2">
        <w:t xml:space="preserve">: Annie </w:t>
      </w:r>
      <w:proofErr w:type="spellStart"/>
      <w:r w:rsidR="00B352B2">
        <w:t>Termaat</w:t>
      </w:r>
      <w:proofErr w:type="spellEnd"/>
      <w:r w:rsidR="00B352B2">
        <w:t>, Blue Gum Community School, ACT</w:t>
      </w:r>
      <w:r w:rsidR="003522C9">
        <w:t>. More activities</w:t>
      </w:r>
      <w:r w:rsidR="003522C9">
        <w:t xml:space="preserve"> and resources</w:t>
      </w:r>
      <w:r w:rsidR="003522C9">
        <w:t xml:space="preserve"> available at elementsets.net</w:t>
      </w:r>
      <w:r w:rsidR="00B352B2">
        <w:t>.</w:t>
      </w:r>
    </w:p>
    <w:sectPr w:rsidR="00B352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11C"/>
    <w:rsid w:val="00182086"/>
    <w:rsid w:val="003522C9"/>
    <w:rsid w:val="004E6095"/>
    <w:rsid w:val="00782C40"/>
    <w:rsid w:val="007D6BDE"/>
    <w:rsid w:val="0089311C"/>
    <w:rsid w:val="009862CE"/>
    <w:rsid w:val="00B352B2"/>
    <w:rsid w:val="00B77717"/>
    <w:rsid w:val="00CD588B"/>
    <w:rsid w:val="00E54A41"/>
    <w:rsid w:val="00F71AB2"/>
    <w:rsid w:val="00FF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804BA"/>
  <w15:chartTrackingRefBased/>
  <w15:docId w15:val="{C1A115BD-7FDC-4601-BB05-32EA1AD69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AU"/>
    </w:rPr>
  </w:style>
  <w:style w:type="paragraph" w:styleId="Heading3">
    <w:name w:val="heading 3"/>
    <w:basedOn w:val="Normal"/>
    <w:link w:val="Heading3Char"/>
    <w:uiPriority w:val="9"/>
    <w:qFormat/>
    <w:rsid w:val="00B777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A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62C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62C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D588B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77717"/>
    <w:rPr>
      <w:rFonts w:ascii="Times New Roman" w:eastAsia="Times New Roman" w:hAnsi="Times New Roman" w:cs="Times New Roman"/>
      <w:b/>
      <w:bCs/>
      <w:kern w:val="0"/>
      <w:sz w:val="27"/>
      <w:szCs w:val="27"/>
      <w:lang w:val="en-AU" w:eastAsia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14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wpi.edu/sites/default/files/docs/Events/Annual-Events/AweSTEM/puzzle_print.pdf" TargetMode="External"/><Relationship Id="rId4" Type="http://schemas.openxmlformats.org/officeDocument/2006/relationships/hyperlink" Target="https://www.nsta.org/science-teacher/science-teacher-october-2019/patterns-puzzles-and-periodic-tab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TERMAAT</dc:creator>
  <cp:keywords/>
  <dc:description/>
  <cp:lastModifiedBy>Stuart Batten</cp:lastModifiedBy>
  <cp:revision>6</cp:revision>
  <dcterms:created xsi:type="dcterms:W3CDTF">2023-09-24T05:37:00Z</dcterms:created>
  <dcterms:modified xsi:type="dcterms:W3CDTF">2025-02-21T03:25:00Z</dcterms:modified>
</cp:coreProperties>
</file>